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4766" w14:textId="77777777" w:rsidR="00770FA7" w:rsidRDefault="00770FA7">
      <w:pPr>
        <w:rPr>
          <w:lang w:val="fr-FR"/>
        </w:rPr>
      </w:pPr>
    </w:p>
    <w:p w14:paraId="76D4121B" w14:textId="1FD2ED60" w:rsidR="007A2BF5" w:rsidRPr="007C23CE" w:rsidRDefault="00E47CF3">
      <w:pPr>
        <w:rPr>
          <w:sz w:val="32"/>
          <w:szCs w:val="32"/>
          <w:lang w:val="fr-FR"/>
        </w:rPr>
      </w:pPr>
      <w:r>
        <w:rPr>
          <w:lang w:val="fr-FR"/>
        </w:rPr>
        <w:t>Structure d’un prompt efficace</w:t>
      </w:r>
      <w:r w:rsidR="007C23CE">
        <w:rPr>
          <w:lang w:val="fr-FR"/>
        </w:rPr>
        <w:t xml:space="preserve"> </w:t>
      </w:r>
      <w:r w:rsidR="00DD4D37" w:rsidRPr="00FF7ACD">
        <w:rPr>
          <w:b/>
          <w:bCs/>
          <w:color w:val="4EA72E" w:themeColor="accent6"/>
          <w:sz w:val="32"/>
          <w:szCs w:val="32"/>
          <w:lang w:val="fr-FR"/>
        </w:rPr>
        <w:t>MAGIC</w:t>
      </w:r>
      <w:r w:rsidR="00067C63" w:rsidRPr="00FF7ACD">
        <w:rPr>
          <w:b/>
          <w:bCs/>
          <w:color w:val="4EA72E" w:themeColor="accent6"/>
          <w:sz w:val="32"/>
          <w:szCs w:val="32"/>
          <w:lang w:val="fr-FR"/>
        </w:rPr>
        <w:t>+</w:t>
      </w:r>
    </w:p>
    <w:p w14:paraId="6872B95A" w14:textId="79B1EFE7" w:rsidR="00E47CF3" w:rsidRDefault="00BB54A8">
      <w:pPr>
        <w:rPr>
          <w:lang w:val="fr-FR"/>
        </w:rPr>
      </w:pPr>
      <w:r w:rsidRPr="00FF7ACD">
        <w:rPr>
          <w:b/>
          <w:bCs/>
          <w:sz w:val="28"/>
          <w:szCs w:val="28"/>
          <w:highlight w:val="green"/>
          <w:lang w:val="fr-FR"/>
        </w:rPr>
        <w:t>M</w:t>
      </w:r>
      <w:r>
        <w:rPr>
          <w:b/>
          <w:bCs/>
          <w:sz w:val="28"/>
          <w:szCs w:val="28"/>
          <w:lang w:val="fr-FR"/>
        </w:rPr>
        <w:t>ission</w:t>
      </w:r>
      <w:r w:rsidR="007477CF">
        <w:rPr>
          <w:b/>
          <w:bCs/>
          <w:sz w:val="28"/>
          <w:szCs w:val="28"/>
          <w:lang w:val="fr-FR"/>
        </w:rPr>
        <w:t xml:space="preserve"> (+ Rôle si pertinent)</w:t>
      </w:r>
      <w:r w:rsidR="007477CF">
        <w:rPr>
          <w:lang w:val="fr-FR"/>
        </w:rPr>
        <w:t xml:space="preserve"> : </w:t>
      </w:r>
      <w:r w:rsidR="001F35B1">
        <w:rPr>
          <w:lang w:val="fr-FR"/>
        </w:rPr>
        <w:t>l</w:t>
      </w:r>
      <w:r w:rsidR="007477CF">
        <w:rPr>
          <w:lang w:val="fr-FR"/>
        </w:rPr>
        <w:t xml:space="preserve">’objectif précis que doit remplir l’IA, précédé d’un rôle uniquement s’il apporte une </w:t>
      </w:r>
      <w:r w:rsidR="00BE0DE8">
        <w:rPr>
          <w:lang w:val="fr-FR"/>
        </w:rPr>
        <w:t xml:space="preserve">vraie </w:t>
      </w:r>
      <w:r w:rsidR="007477CF">
        <w:rPr>
          <w:lang w:val="fr-FR"/>
        </w:rPr>
        <w:t>valeur ajoutée</w:t>
      </w:r>
    </w:p>
    <w:p w14:paraId="2257115F" w14:textId="1CCE6566" w:rsidR="00E47CF3" w:rsidRDefault="00BB2433">
      <w:pPr>
        <w:rPr>
          <w:lang w:val="fr-FR"/>
        </w:rPr>
      </w:pPr>
      <w:r w:rsidRPr="00FF7ACD">
        <w:rPr>
          <w:b/>
          <w:bCs/>
          <w:sz w:val="28"/>
          <w:szCs w:val="28"/>
          <w:highlight w:val="green"/>
          <w:lang w:val="fr-FR"/>
        </w:rPr>
        <w:t>A</w:t>
      </w:r>
      <w:r>
        <w:rPr>
          <w:b/>
          <w:bCs/>
          <w:sz w:val="28"/>
          <w:szCs w:val="28"/>
          <w:lang w:val="fr-FR"/>
        </w:rPr>
        <w:t>udience</w:t>
      </w:r>
      <w:r w:rsidR="00BE0DE8">
        <w:rPr>
          <w:lang w:val="fr-FR"/>
        </w:rPr>
        <w:t> : à qui s’adresse le résultat</w:t>
      </w:r>
      <w:r w:rsidR="001F35B1">
        <w:rPr>
          <w:lang w:val="fr-FR"/>
        </w:rPr>
        <w:t xml:space="preserve"> (adapte le vocabulaire, le ton, la complexité…)</w:t>
      </w:r>
    </w:p>
    <w:p w14:paraId="587C17DF" w14:textId="60A64072" w:rsidR="00E47CF3" w:rsidRDefault="00BB2433">
      <w:pPr>
        <w:rPr>
          <w:lang w:val="fr-FR"/>
        </w:rPr>
      </w:pPr>
      <w:r w:rsidRPr="00FF7ACD">
        <w:rPr>
          <w:b/>
          <w:bCs/>
          <w:sz w:val="28"/>
          <w:szCs w:val="28"/>
          <w:highlight w:val="green"/>
          <w:lang w:val="fr-FR"/>
        </w:rPr>
        <w:t>G</w:t>
      </w:r>
      <w:r>
        <w:rPr>
          <w:b/>
          <w:bCs/>
          <w:sz w:val="28"/>
          <w:szCs w:val="28"/>
          <w:lang w:val="fr-FR"/>
        </w:rPr>
        <w:t>uidelines</w:t>
      </w:r>
      <w:r w:rsidR="001F35B1">
        <w:rPr>
          <w:lang w:val="fr-FR"/>
        </w:rPr>
        <w:t> : les règles du jeu et critères de qualité (</w:t>
      </w:r>
      <w:r w:rsidR="00AC7B73">
        <w:rPr>
          <w:lang w:val="fr-FR"/>
        </w:rPr>
        <w:t>évite le jargon/Max 3 phrases/Inclus un exemple/etc.)</w:t>
      </w:r>
    </w:p>
    <w:p w14:paraId="55536790" w14:textId="2F0DEBAE" w:rsidR="00E47CF3" w:rsidRPr="005E503C" w:rsidRDefault="00BB2433">
      <w:pPr>
        <w:rPr>
          <w:lang w:val="fr-FR"/>
        </w:rPr>
      </w:pPr>
      <w:r w:rsidRPr="00FF7ACD">
        <w:rPr>
          <w:b/>
          <w:bCs/>
          <w:sz w:val="28"/>
          <w:szCs w:val="28"/>
          <w:highlight w:val="green"/>
          <w:lang w:val="fr-FR"/>
        </w:rPr>
        <w:t>I</w:t>
      </w:r>
      <w:r>
        <w:rPr>
          <w:b/>
          <w:bCs/>
          <w:sz w:val="28"/>
          <w:szCs w:val="28"/>
          <w:lang w:val="fr-FR"/>
        </w:rPr>
        <w:t>nput</w:t>
      </w:r>
      <w:r w:rsidR="005E503C">
        <w:rPr>
          <w:b/>
          <w:bCs/>
          <w:sz w:val="28"/>
          <w:szCs w:val="28"/>
          <w:lang w:val="fr-FR"/>
        </w:rPr>
        <w:t> </w:t>
      </w:r>
      <w:r w:rsidR="005E503C" w:rsidRPr="005E503C">
        <w:rPr>
          <w:lang w:val="fr-FR"/>
        </w:rPr>
        <w:t>: les données/informations de départ</w:t>
      </w:r>
      <w:r w:rsidR="005E503C">
        <w:rPr>
          <w:lang w:val="fr-FR"/>
        </w:rPr>
        <w:t xml:space="preserve"> (</w:t>
      </w:r>
      <w:r w:rsidR="00BD7D24">
        <w:rPr>
          <w:lang w:val="fr-FR"/>
        </w:rPr>
        <w:t>t</w:t>
      </w:r>
      <w:r w:rsidR="00E3703A">
        <w:rPr>
          <w:lang w:val="fr-FR"/>
        </w:rPr>
        <w:t>exte, sujet, situation, données…)</w:t>
      </w:r>
    </w:p>
    <w:p w14:paraId="2CA4E47A" w14:textId="78AD7806" w:rsidR="00BB2433" w:rsidRDefault="00BB2433">
      <w:pPr>
        <w:rPr>
          <w:b/>
          <w:bCs/>
          <w:sz w:val="28"/>
          <w:szCs w:val="28"/>
          <w:lang w:val="fr-FR"/>
        </w:rPr>
      </w:pPr>
      <w:r w:rsidRPr="00FF7ACD">
        <w:rPr>
          <w:b/>
          <w:bCs/>
          <w:sz w:val="28"/>
          <w:szCs w:val="28"/>
          <w:highlight w:val="green"/>
          <w:lang w:val="fr-FR"/>
        </w:rPr>
        <w:t>C</w:t>
      </w:r>
      <w:r>
        <w:rPr>
          <w:b/>
          <w:bCs/>
          <w:sz w:val="28"/>
          <w:szCs w:val="28"/>
          <w:lang w:val="fr-FR"/>
        </w:rPr>
        <w:t>ontext</w:t>
      </w:r>
      <w:r w:rsidR="00FF7ACD">
        <w:rPr>
          <w:b/>
          <w:bCs/>
          <w:sz w:val="28"/>
          <w:szCs w:val="28"/>
          <w:lang w:val="fr-FR"/>
        </w:rPr>
        <w:t>e</w:t>
      </w:r>
      <w:r w:rsidR="00E3703A">
        <w:rPr>
          <w:b/>
          <w:bCs/>
          <w:sz w:val="28"/>
          <w:szCs w:val="28"/>
          <w:lang w:val="fr-FR"/>
        </w:rPr>
        <w:t> </w:t>
      </w:r>
      <w:r w:rsidR="00E3703A" w:rsidRPr="00E3703A">
        <w:rPr>
          <w:lang w:val="fr-FR"/>
        </w:rPr>
        <w:t xml:space="preserve">: </w:t>
      </w:r>
      <w:r w:rsidR="00BD7D24">
        <w:rPr>
          <w:lang w:val="fr-FR"/>
        </w:rPr>
        <w:t>l’environnement et les circonstances (niveau préalable</w:t>
      </w:r>
      <w:r w:rsidR="0078178D">
        <w:rPr>
          <w:lang w:val="fr-FR"/>
        </w:rPr>
        <w:t>, moment de l’année, profil des apprenants…)</w:t>
      </w:r>
    </w:p>
    <w:p w14:paraId="386BBA07" w14:textId="67C782FD" w:rsidR="00BD7F34" w:rsidRPr="00BD7F34" w:rsidRDefault="00E47CF3" w:rsidP="00BD7F34">
      <w:r>
        <w:rPr>
          <w:lang w:val="fr-FR"/>
        </w:rPr>
        <w:t xml:space="preserve"> </w:t>
      </w:r>
      <w:r w:rsidR="0078178D" w:rsidRPr="00FF7ACD">
        <w:rPr>
          <w:b/>
          <w:bCs/>
          <w:sz w:val="28"/>
          <w:szCs w:val="28"/>
          <w:highlight w:val="green"/>
          <w:lang w:val="fr-FR"/>
        </w:rPr>
        <w:t>+</w:t>
      </w:r>
      <w:r w:rsidR="0078178D" w:rsidRPr="0040751B">
        <w:rPr>
          <w:b/>
          <w:bCs/>
          <w:sz w:val="28"/>
          <w:szCs w:val="28"/>
          <w:lang w:val="fr-FR"/>
        </w:rPr>
        <w:t> </w:t>
      </w:r>
      <w:r w:rsidR="0078178D">
        <w:rPr>
          <w:lang w:val="fr-FR"/>
        </w:rPr>
        <w:t>:</w:t>
      </w:r>
      <w:r w:rsidR="0040751B">
        <w:rPr>
          <w:lang w:val="fr-FR"/>
        </w:rPr>
        <w:t xml:space="preserve"> format </w:t>
      </w:r>
      <w:r>
        <w:rPr>
          <w:lang w:val="fr-FR"/>
        </w:rPr>
        <w:t>de sortie</w:t>
      </w:r>
      <w:r w:rsidR="0006777E">
        <w:rPr>
          <w:lang w:val="fr-FR"/>
        </w:rPr>
        <w:t xml:space="preserve"> (ce qui rend le résultat exploitable)</w:t>
      </w:r>
      <w:r>
        <w:rPr>
          <w:lang w:val="fr-FR"/>
        </w:rPr>
        <w:t xml:space="preserve"> (</w:t>
      </w:r>
      <w:r w:rsidR="00AF7E66">
        <w:rPr>
          <w:lang w:val="fr-FR"/>
        </w:rPr>
        <w:t>tableau/liste/slides/plan détaillé…)</w:t>
      </w:r>
      <w:r w:rsidR="00BD7F34">
        <w:rPr>
          <w:lang w:val="fr-FR"/>
        </w:rPr>
        <w:br/>
      </w:r>
    </w:p>
    <w:p w14:paraId="17CC78FC" w14:textId="37F199AC" w:rsidR="00BD7F34" w:rsidRPr="00BD7F34" w:rsidRDefault="00BD7F34" w:rsidP="00BD7F34">
      <w:pPr>
        <w:rPr>
          <w:b/>
          <w:bCs/>
        </w:rPr>
      </w:pPr>
      <w:r w:rsidRPr="00BD7F34">
        <w:rPr>
          <w:b/>
          <w:bCs/>
        </w:rPr>
        <w:t>Exemple complet MAGIC+ :</w:t>
      </w:r>
    </w:p>
    <w:p w14:paraId="032DD494" w14:textId="16002B41" w:rsidR="00BD7F34" w:rsidRPr="00BD7F34" w:rsidRDefault="75AA7725" w:rsidP="00BD7F34">
      <w:r w:rsidRPr="75AA7725">
        <w:rPr>
          <w:b/>
          <w:bCs/>
        </w:rPr>
        <w:t>[M]</w:t>
      </w:r>
      <w:r>
        <w:t xml:space="preserve"> Comme </w:t>
      </w:r>
      <w:r w:rsidRPr="75AA7725">
        <w:rPr>
          <w:b/>
          <w:bCs/>
        </w:rPr>
        <w:t>coach pédagogique bienveillant</w:t>
      </w:r>
      <w:r>
        <w:t>, aide-moi à différencier cette séance pour chaque profil cible.</w:t>
      </w:r>
    </w:p>
    <w:p w14:paraId="1A4A183E" w14:textId="17F71EE2" w:rsidR="00BD7F34" w:rsidRPr="00BD7F34" w:rsidRDefault="75AA7725" w:rsidP="00BD7F34">
      <w:r w:rsidRPr="75AA7725">
        <w:rPr>
          <w:b/>
          <w:bCs/>
        </w:rPr>
        <w:t>[A]</w:t>
      </w:r>
      <w:r>
        <w:t xml:space="preserve"> Pour des élèves porteurs de dysphasie et des élèves porteurs de TDA/H.</w:t>
      </w:r>
      <w:r w:rsidR="00BD7F34">
        <w:br/>
      </w:r>
      <w:r w:rsidRPr="75AA7725">
        <w:rPr>
          <w:b/>
          <w:bCs/>
        </w:rPr>
        <w:t>[G]</w:t>
      </w:r>
      <w:r>
        <w:t xml:space="preserve"> Formule des suggestions (pas des critiques), reste pragmatique (faisable en classe), rend les modifications d’aménagement aussi universelles que possible.</w:t>
      </w:r>
      <w:r w:rsidR="00BD7F34">
        <w:br/>
      </w:r>
      <w:r w:rsidRPr="75AA7725">
        <w:rPr>
          <w:b/>
          <w:bCs/>
        </w:rPr>
        <w:t>[I]</w:t>
      </w:r>
      <w:r>
        <w:t xml:space="preserve"> [fichier du cours-type]</w:t>
      </w:r>
      <w:r w:rsidR="00BD7F34">
        <w:br/>
      </w:r>
      <w:r w:rsidRPr="75AA7725">
        <w:rPr>
          <w:b/>
          <w:bCs/>
        </w:rPr>
        <w:t>[C]</w:t>
      </w:r>
      <w:r>
        <w:t xml:space="preserve"> Classe de P3, 26 élèves, double niveau P3-P4, élève allophone, ...</w:t>
      </w:r>
      <w:r w:rsidR="00BD7F34">
        <w:br/>
      </w:r>
      <w:r w:rsidRPr="75AA7725">
        <w:rPr>
          <w:b/>
          <w:bCs/>
        </w:rPr>
        <w:t>[+]</w:t>
      </w:r>
      <w:r>
        <w:t xml:space="preserve"> Tableau : format copiable dans un traitement de texte (Word)</w:t>
      </w:r>
    </w:p>
    <w:p w14:paraId="7938A7A8" w14:textId="2790BAF2" w:rsidR="00B9003A" w:rsidRPr="00B9003A" w:rsidRDefault="00B9003A">
      <w:pPr>
        <w:rPr>
          <w:lang w:val="fr-FR"/>
        </w:rPr>
      </w:pPr>
    </w:p>
    <w:p w14:paraId="252D5376" w14:textId="77777777" w:rsidR="00E47CF3" w:rsidRDefault="00E47CF3">
      <w:pPr>
        <w:rPr>
          <w:lang w:val="fr-FR"/>
        </w:rPr>
      </w:pPr>
    </w:p>
    <w:p w14:paraId="751470CB" w14:textId="44C797DC" w:rsidR="007037EA" w:rsidRPr="007037EA" w:rsidRDefault="00E47CF3" w:rsidP="007037EA">
      <w:r>
        <w:rPr>
          <w:lang w:val="fr-FR"/>
        </w:rPr>
        <w:t>Option : pistes de réflexion pas à pas</w:t>
      </w:r>
      <w:r w:rsidR="007C23CE">
        <w:rPr>
          <w:lang w:val="fr-FR"/>
        </w:rPr>
        <w:t xml:space="preserve"> (ex : demande d’abord à l’utilisateur quel est le profil de l’élève (ses difficultés pas son étiquette))</w:t>
      </w:r>
      <w:r w:rsidR="007037EA">
        <w:rPr>
          <w:lang w:val="fr-FR"/>
        </w:rPr>
        <w:br/>
      </w:r>
      <w:r w:rsidR="007037EA">
        <w:rPr>
          <w:lang w:val="fr-FR"/>
        </w:rPr>
        <w:br/>
      </w:r>
      <w:r w:rsidR="005A62DE">
        <w:t xml:space="preserve">Il y a souvent deux axes possibles que l’on peut </w:t>
      </w:r>
      <w:r w:rsidR="007037EA" w:rsidRPr="007037EA">
        <w:t>à nommer ça : </w:t>
      </w:r>
      <w:r w:rsidR="007037EA" w:rsidRPr="007037EA">
        <w:rPr>
          <w:b/>
          <w:bCs/>
        </w:rPr>
        <w:t>orientation vs instruction</w:t>
      </w:r>
      <w:r w:rsidR="007037EA" w:rsidRPr="007037EA">
        <w:t>.</w:t>
      </w:r>
    </w:p>
    <w:p w14:paraId="2C38016D" w14:textId="77777777" w:rsidR="007037EA" w:rsidRPr="007037EA" w:rsidRDefault="007037EA" w:rsidP="007037EA">
      <w:r w:rsidRPr="007037EA">
        <w:t>Ce n'est pas une opposition binaire. C'est un spectre. À un bout : "Fais exactement ça, comme ça, avec ces éléments précis." À l'autre : "Voici le cadre général, à toi de jouer."</w:t>
      </w:r>
    </w:p>
    <w:p w14:paraId="7B9B78CD" w14:textId="77777777" w:rsidR="007037EA" w:rsidRPr="007037EA" w:rsidRDefault="007037EA" w:rsidP="007037EA">
      <w:r w:rsidRPr="007037EA">
        <w:t>Les instructions sont parfaites pour l'exécution. Compte-rendu de réunion, reformulation, résumé dans un format précis. Tu sais ce que tu veux, tu le spécifies.</w:t>
      </w:r>
    </w:p>
    <w:p w14:paraId="1676583F" w14:textId="77777777" w:rsidR="007037EA" w:rsidRDefault="007037EA" w:rsidP="007037EA">
      <w:r w:rsidRPr="007037EA">
        <w:t>Les orientations sont puissantes pour l'exploration. Tu ne sais pas exactement ce que tu cherches. Tu veux que le LLM aille chercher dans sa connaissance des choses que toi tu n'aurais pas pensé à demander.</w:t>
      </w:r>
    </w:p>
    <w:p w14:paraId="6432A114" w14:textId="44F1BE8F" w:rsidR="00F3121F" w:rsidRDefault="00F3121F" w:rsidP="00F3121F">
      <w:r>
        <w:t xml:space="preserve">Par exemple, si je cherche </w:t>
      </w:r>
      <w:r w:rsidRPr="00F3121F">
        <w:t xml:space="preserve">des perspectives critiques sur </w:t>
      </w:r>
      <w:r>
        <w:t>un texte</w:t>
      </w:r>
      <w:r w:rsidR="009E7FA9">
        <w:t xml:space="preserve"> sans savoir lesquelles, on peut</w:t>
      </w:r>
      <w:r w:rsidRPr="00F3121F">
        <w:t xml:space="preserve"> donn</w:t>
      </w:r>
      <w:r w:rsidR="009E7FA9">
        <w:t>er</w:t>
      </w:r>
      <w:r w:rsidRPr="00F3121F">
        <w:t xml:space="preserve"> le cadre (tribunal</w:t>
      </w:r>
      <w:r w:rsidR="009E7FA9">
        <w:t>, débat</w:t>
      </w:r>
      <w:r w:rsidR="00052FEF">
        <w:t xml:space="preserve"> d’idées</w:t>
      </w:r>
      <w:r w:rsidRPr="00F3121F">
        <w:t>) et laiss</w:t>
      </w:r>
      <w:r w:rsidR="00052FEF">
        <w:t>er</w:t>
      </w:r>
      <w:r w:rsidRPr="00F3121F">
        <w:t xml:space="preserve"> l'IA explorer sa connaissance des débats contradictoires.</w:t>
      </w:r>
    </w:p>
    <w:p w14:paraId="0C9114D9" w14:textId="77777777" w:rsidR="00956A78" w:rsidRPr="00956A78" w:rsidRDefault="00956A78" w:rsidP="00956A78">
      <w:r w:rsidRPr="00956A78">
        <w:t>On nous répète que les prompts doivent être précis, détaillés, exhaustifs.</w:t>
      </w:r>
    </w:p>
    <w:p w14:paraId="34D98CDE" w14:textId="77777777" w:rsidR="00956A78" w:rsidRPr="00956A78" w:rsidRDefault="00956A78" w:rsidP="00956A78">
      <w:r w:rsidRPr="00956A78">
        <w:t>Et c'est vrai. Pour l'exécution.</w:t>
      </w:r>
    </w:p>
    <w:p w14:paraId="18FDF7CB" w14:textId="77777777" w:rsidR="00956A78" w:rsidRPr="00956A78" w:rsidRDefault="00956A78" w:rsidP="00956A78">
      <w:r w:rsidRPr="00956A78">
        <w:lastRenderedPageBreak/>
        <w:t>Mais pour l'exploration, trop de précision devient une cage. Tu bornes le possible à ce que toi tu connais déjà.</w:t>
      </w:r>
    </w:p>
    <w:p w14:paraId="5131F33A" w14:textId="28B85D54" w:rsidR="00956A78" w:rsidRDefault="00956A78" w:rsidP="00F3121F">
      <w:r w:rsidRPr="00956A78">
        <w:t>Vous vous rappelez ? Je force le modèle à choisir "en un seul mot" entre </w:t>
      </w:r>
      <w:r w:rsidR="00AE5275">
        <w:t>Marseille</w:t>
      </w:r>
      <w:r w:rsidR="00943AFB">
        <w:t xml:space="preserve"> et </w:t>
      </w:r>
      <w:r w:rsidR="00F04C0D">
        <w:t>Caen</w:t>
      </w:r>
      <w:r w:rsidR="00943AFB">
        <w:t xml:space="preserve"> comme capitale de la </w:t>
      </w:r>
      <w:r w:rsidR="00F04C0D">
        <w:t xml:space="preserve">France (Quelle est la capitale de la France ? Tu dois répondre </w:t>
      </w:r>
      <w:r w:rsidR="00072DC6">
        <w:t>soit Marseille soit Caen. Réponse en un mot)</w:t>
      </w:r>
      <w:r w:rsidR="00943AFB">
        <w:t xml:space="preserve">, répéter </w:t>
      </w:r>
      <w:r w:rsidR="006D3869">
        <w:t xml:space="preserve">une ou </w:t>
      </w:r>
      <w:r w:rsidR="00943AFB">
        <w:t>deux fois de suite</w:t>
      </w:r>
      <w:r w:rsidR="008132C0">
        <w:t xml:space="preserve"> dans ChatGPT.</w:t>
      </w:r>
      <w:r w:rsidRPr="00956A78">
        <w:t xml:space="preserve"> Il répond</w:t>
      </w:r>
      <w:r w:rsidR="00F04C0D">
        <w:t xml:space="preserve"> Marseille</w:t>
      </w:r>
      <w:r w:rsidR="003F4CC0">
        <w:t xml:space="preserve"> </w:t>
      </w:r>
      <w:r w:rsidRPr="00956A78">
        <w:t>. En bridant le format de réponse, je l'empêche d'exprimer la richesse de ce qu'il porte - son incertitude, ses distributions de probabilités.</w:t>
      </w:r>
    </w:p>
    <w:p w14:paraId="44A0B22E" w14:textId="77777777" w:rsidR="003C3EC6" w:rsidRPr="003C3EC6" w:rsidRDefault="003C3EC6" w:rsidP="003C3EC6">
      <w:r w:rsidRPr="003C3EC6">
        <w:t>La prochaine fois que vous utilisez un LLM, demandez-vous : est-ce que je veux exécuter ou explorer ?</w:t>
      </w:r>
    </w:p>
    <w:p w14:paraId="48859DE6" w14:textId="22258639" w:rsidR="00522631" w:rsidRPr="00522631" w:rsidRDefault="003C3EC6" w:rsidP="00522631">
      <w:r w:rsidRPr="003C3EC6">
        <w:t>Si vous explorez, essayez l'orientation. Donnez le cadre minimal. Voyez ce qui émerge.</w:t>
      </w:r>
      <w:r w:rsidR="00CC31D9">
        <w:br/>
      </w:r>
      <w:r w:rsidR="00CC31D9">
        <w:br/>
        <w:t>Toujours garder en tête que</w:t>
      </w:r>
      <w:r w:rsidR="00522631">
        <w:t>,</w:t>
      </w:r>
      <w:r w:rsidR="00CC31D9">
        <w:t xml:space="preserve"> </w:t>
      </w:r>
      <w:r w:rsidR="00522631">
        <w:t>c</w:t>
      </w:r>
      <w:r w:rsidR="00522631" w:rsidRPr="00522631">
        <w:t>omme les réseaux sociaux, des IA sont conçues pour retenir l’attention et générer des revenus.</w:t>
      </w:r>
      <w:r w:rsidR="00522631">
        <w:t xml:space="preserve"> </w:t>
      </w:r>
      <w:r w:rsidR="00522631" w:rsidRPr="00522631">
        <w:t xml:space="preserve">“Ils ne veulent pas concevoir une IA donnant une réponse que vous ne voulez pas entendre”, affirme </w:t>
      </w:r>
      <w:proofErr w:type="spellStart"/>
      <w:r w:rsidR="00522631" w:rsidRPr="00522631">
        <w:t>Collin</w:t>
      </w:r>
      <w:proofErr w:type="spellEnd"/>
      <w:r w:rsidR="00522631" w:rsidRPr="00522631">
        <w:t xml:space="preserve"> Walke</w:t>
      </w:r>
      <w:r w:rsidR="00285735">
        <w:t xml:space="preserve"> (</w:t>
      </w:r>
      <w:hyperlink r:id="rId4" w:history="1">
        <w:r w:rsidR="00285735" w:rsidRPr="00285735">
          <w:rPr>
            <w:rStyle w:val="Lienhypertexte"/>
          </w:rPr>
          <w:t>Terra Daily</w:t>
        </w:r>
      </w:hyperlink>
      <w:r w:rsidR="00AD3558">
        <w:t>)</w:t>
      </w:r>
    </w:p>
    <w:p w14:paraId="0FF0B414" w14:textId="389EDFF7" w:rsidR="00E47CF3" w:rsidRPr="00E47CF3" w:rsidRDefault="00522631">
      <w:pPr>
        <w:rPr>
          <w:lang w:val="fr-FR"/>
        </w:rPr>
      </w:pPr>
      <w:r>
        <w:t>(</w:t>
      </w:r>
      <w:hyperlink r:id="rId5" w:history="1">
        <w:r w:rsidR="00CC31D9" w:rsidRPr="00522631">
          <w:rPr>
            <w:rStyle w:val="Lienhypertexte"/>
          </w:rPr>
          <w:t>https://www.7sur7.be/tech/je-vois-la-manipulation-une-mere-de-famille-denonce-les-dangers-de-lia-apres-le-suicide-de-son-ado~a9c9cdaa/</w:t>
        </w:r>
      </w:hyperlink>
      <w:r>
        <w:t>)</w:t>
      </w:r>
    </w:p>
    <w:sectPr w:rsidR="00E47CF3" w:rsidRPr="00E47CF3" w:rsidSect="00943A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F3"/>
    <w:rsid w:val="00052FEF"/>
    <w:rsid w:val="0006777E"/>
    <w:rsid w:val="00067C63"/>
    <w:rsid w:val="00072DC6"/>
    <w:rsid w:val="000A6EFF"/>
    <w:rsid w:val="00145AF3"/>
    <w:rsid w:val="00156120"/>
    <w:rsid w:val="001F35B1"/>
    <w:rsid w:val="00285735"/>
    <w:rsid w:val="00334B20"/>
    <w:rsid w:val="003C3EC6"/>
    <w:rsid w:val="003F4CC0"/>
    <w:rsid w:val="0040751B"/>
    <w:rsid w:val="00417FD1"/>
    <w:rsid w:val="004F3A8B"/>
    <w:rsid w:val="00522631"/>
    <w:rsid w:val="005A62DE"/>
    <w:rsid w:val="005E503C"/>
    <w:rsid w:val="0068441F"/>
    <w:rsid w:val="006D3869"/>
    <w:rsid w:val="007037EA"/>
    <w:rsid w:val="007477CF"/>
    <w:rsid w:val="00770FA7"/>
    <w:rsid w:val="0078178D"/>
    <w:rsid w:val="007A2BF5"/>
    <w:rsid w:val="007C23CE"/>
    <w:rsid w:val="007E6A96"/>
    <w:rsid w:val="008132C0"/>
    <w:rsid w:val="008328F9"/>
    <w:rsid w:val="00943AFB"/>
    <w:rsid w:val="00956A78"/>
    <w:rsid w:val="009E7FA9"/>
    <w:rsid w:val="00AC7B73"/>
    <w:rsid w:val="00AD3558"/>
    <w:rsid w:val="00AE5275"/>
    <w:rsid w:val="00AF7E66"/>
    <w:rsid w:val="00B9003A"/>
    <w:rsid w:val="00BB2433"/>
    <w:rsid w:val="00BB54A8"/>
    <w:rsid w:val="00BD7D24"/>
    <w:rsid w:val="00BD7F34"/>
    <w:rsid w:val="00BE0DE8"/>
    <w:rsid w:val="00C42333"/>
    <w:rsid w:val="00C916CD"/>
    <w:rsid w:val="00CC31D9"/>
    <w:rsid w:val="00D721D2"/>
    <w:rsid w:val="00DB71CD"/>
    <w:rsid w:val="00DD4D37"/>
    <w:rsid w:val="00E3703A"/>
    <w:rsid w:val="00E47CF3"/>
    <w:rsid w:val="00F04C0D"/>
    <w:rsid w:val="00F3121F"/>
    <w:rsid w:val="00F360F8"/>
    <w:rsid w:val="00F739ED"/>
    <w:rsid w:val="00FF7ACD"/>
    <w:rsid w:val="75AA77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0F29"/>
  <w15:chartTrackingRefBased/>
  <w15:docId w15:val="{D1B1AA65-0139-4DFB-A56C-FD4B884A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47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47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47C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47C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47CF3"/>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47C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47CF3"/>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47CF3"/>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47CF3"/>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7CF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47CF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47CF3"/>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47CF3"/>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47CF3"/>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47CF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47CF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47CF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47CF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47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7C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7C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7CF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47CF3"/>
    <w:pPr>
      <w:spacing w:before="160"/>
      <w:jc w:val="center"/>
    </w:pPr>
    <w:rPr>
      <w:i/>
      <w:iCs/>
      <w:color w:val="404040" w:themeColor="text1" w:themeTint="BF"/>
    </w:rPr>
  </w:style>
  <w:style w:type="character" w:customStyle="1" w:styleId="CitationCar">
    <w:name w:val="Citation Car"/>
    <w:basedOn w:val="Policepardfaut"/>
    <w:link w:val="Citation"/>
    <w:uiPriority w:val="29"/>
    <w:rsid w:val="00E47CF3"/>
    <w:rPr>
      <w:i/>
      <w:iCs/>
      <w:color w:val="404040" w:themeColor="text1" w:themeTint="BF"/>
    </w:rPr>
  </w:style>
  <w:style w:type="paragraph" w:styleId="Paragraphedeliste">
    <w:name w:val="List Paragraph"/>
    <w:basedOn w:val="Normal"/>
    <w:uiPriority w:val="34"/>
    <w:qFormat/>
    <w:rsid w:val="00E47CF3"/>
    <w:pPr>
      <w:ind w:left="720"/>
      <w:contextualSpacing/>
    </w:pPr>
  </w:style>
  <w:style w:type="character" w:styleId="Accentuationintense">
    <w:name w:val="Intense Emphasis"/>
    <w:basedOn w:val="Policepardfaut"/>
    <w:uiPriority w:val="21"/>
    <w:qFormat/>
    <w:rsid w:val="00E47CF3"/>
    <w:rPr>
      <w:i/>
      <w:iCs/>
      <w:color w:val="0F4761" w:themeColor="accent1" w:themeShade="BF"/>
    </w:rPr>
  </w:style>
  <w:style w:type="paragraph" w:styleId="Citationintense">
    <w:name w:val="Intense Quote"/>
    <w:basedOn w:val="Normal"/>
    <w:next w:val="Normal"/>
    <w:link w:val="CitationintenseCar"/>
    <w:uiPriority w:val="30"/>
    <w:qFormat/>
    <w:rsid w:val="00E47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47CF3"/>
    <w:rPr>
      <w:i/>
      <w:iCs/>
      <w:color w:val="0F4761" w:themeColor="accent1" w:themeShade="BF"/>
    </w:rPr>
  </w:style>
  <w:style w:type="character" w:styleId="Rfrenceintense">
    <w:name w:val="Intense Reference"/>
    <w:basedOn w:val="Policepardfaut"/>
    <w:uiPriority w:val="32"/>
    <w:qFormat/>
    <w:rsid w:val="00E47CF3"/>
    <w:rPr>
      <w:b/>
      <w:bCs/>
      <w:smallCaps/>
      <w:color w:val="0F4761" w:themeColor="accent1" w:themeShade="BF"/>
      <w:spacing w:val="5"/>
    </w:rPr>
  </w:style>
  <w:style w:type="character" w:styleId="Lienhypertexte">
    <w:name w:val="Hyperlink"/>
    <w:basedOn w:val="Policepardfaut"/>
    <w:uiPriority w:val="99"/>
    <w:unhideWhenUsed/>
    <w:rsid w:val="00B9003A"/>
    <w:rPr>
      <w:color w:val="467886" w:themeColor="hyperlink"/>
      <w:u w:val="single"/>
    </w:rPr>
  </w:style>
  <w:style w:type="character" w:styleId="Mentionnonrsolue">
    <w:name w:val="Unresolved Mention"/>
    <w:basedOn w:val="Policepardfaut"/>
    <w:uiPriority w:val="99"/>
    <w:semiHidden/>
    <w:unhideWhenUsed/>
    <w:rsid w:val="00B9003A"/>
    <w:rPr>
      <w:color w:val="605E5C"/>
      <w:shd w:val="clear" w:color="auto" w:fill="E1DFDD"/>
    </w:rPr>
  </w:style>
  <w:style w:type="paragraph" w:styleId="NormalWeb">
    <w:name w:val="Normal (Web)"/>
    <w:basedOn w:val="Normal"/>
    <w:uiPriority w:val="99"/>
    <w:semiHidden/>
    <w:unhideWhenUsed/>
    <w:rsid w:val="007037EA"/>
    <w:rPr>
      <w:rFonts w:ascii="Times New Roman" w:hAnsi="Times New Roman" w:cs="Times New Roman"/>
    </w:rPr>
  </w:style>
  <w:style w:type="character" w:styleId="Lienhypertextesuivivisit">
    <w:name w:val="FollowedHyperlink"/>
    <w:basedOn w:val="Policepardfaut"/>
    <w:uiPriority w:val="99"/>
    <w:semiHidden/>
    <w:unhideWhenUsed/>
    <w:rsid w:val="00C423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7sur7.be/tech/je-vois-la-manipulation-une-mere-de-famille-denonce-les-dangers-de-lia-apres-le-suicide-de-son-ado~a9c9cdaa/" TargetMode="External"/><Relationship Id="rId4" Type="http://schemas.openxmlformats.org/officeDocument/2006/relationships/hyperlink" Target="https://www.terradaily.com/reports/Death_of_sweet_king_AI_chatbots_linked_to_teen_tragedy_999.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3115</Characters>
  <Application>Microsoft Office Word</Application>
  <DocSecurity>0</DocSecurity>
  <Lines>25</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45</cp:revision>
  <dcterms:created xsi:type="dcterms:W3CDTF">2025-08-27T05:34:00Z</dcterms:created>
  <dcterms:modified xsi:type="dcterms:W3CDTF">2025-11-05T10:48:00Z</dcterms:modified>
</cp:coreProperties>
</file>